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F3" w:rsidRPr="009434BA" w:rsidRDefault="009434BA" w:rsidP="00CA2CF3">
      <w:pPr>
        <w:jc w:val="center"/>
        <w:rPr>
          <w:rFonts w:ascii="Planet Benson 2" w:hAnsi="Planet Benson 2"/>
          <w:sz w:val="48"/>
          <w:szCs w:val="48"/>
        </w:rPr>
      </w:pPr>
      <w:r w:rsidRPr="009434BA">
        <w:rPr>
          <w:rFonts w:ascii="Planet Benson 2" w:hAnsi="Planet Benson 2"/>
          <w:noProof/>
          <w:sz w:val="48"/>
          <w:szCs w:val="4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-261620</wp:posOffset>
            </wp:positionV>
            <wp:extent cx="2343150" cy="1562100"/>
            <wp:effectExtent l="323850" t="247650" r="323850" b="209550"/>
            <wp:wrapTight wrapText="bothSides">
              <wp:wrapPolygon edited="0">
                <wp:start x="20898" y="-3424"/>
                <wp:lineTo x="2107" y="-1580"/>
                <wp:lineTo x="-2985" y="-790"/>
                <wp:lineTo x="-527" y="24498"/>
                <wp:lineTo x="3688" y="24498"/>
                <wp:lineTo x="9132" y="24498"/>
                <wp:lineTo x="24585" y="22654"/>
                <wp:lineTo x="24410" y="21863"/>
                <wp:lineTo x="24059" y="17912"/>
                <wp:lineTo x="24059" y="17649"/>
                <wp:lineTo x="23532" y="13698"/>
                <wp:lineTo x="23532" y="13434"/>
                <wp:lineTo x="23180" y="9483"/>
                <wp:lineTo x="23180" y="9220"/>
                <wp:lineTo x="22654" y="5268"/>
                <wp:lineTo x="22654" y="5005"/>
                <wp:lineTo x="22127" y="1054"/>
                <wp:lineTo x="21776" y="-3424"/>
                <wp:lineTo x="20898" y="-3424"/>
              </wp:wrapPolygon>
            </wp:wrapTight>
            <wp:docPr id="3" name="Image 1" descr="C:\Documents and Settings\CDB\Mes documents\Mes images\Interview\carina tornatoris 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DB\Mes documents\Mes images\Interview\carina tornatoris 0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62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17423F" w:rsidRPr="009434BA">
        <w:rPr>
          <w:rFonts w:ascii="Planet Benson 2" w:hAnsi="Planet Benson 2"/>
          <w:sz w:val="48"/>
          <w:szCs w:val="48"/>
        </w:rPr>
        <w:t>LE CINEMA LUX</w:t>
      </w:r>
    </w:p>
    <w:p w:rsidR="0017423F" w:rsidRPr="0017423F" w:rsidRDefault="00CA2CF3" w:rsidP="00CA2CF3">
      <w:pPr>
        <w:rPr>
          <w:rFonts w:eastAsia="Times New Roman" w:cs="Times New Roman"/>
          <w:b/>
          <w:color w:val="000000"/>
          <w:spacing w:val="1"/>
          <w:sz w:val="20"/>
          <w:szCs w:val="20"/>
          <w:lang w:eastAsia="fr-FR"/>
        </w:rPr>
      </w:pPr>
      <w:r w:rsidRPr="0017423F">
        <w:rPr>
          <w:rFonts w:eastAsia="Times New Roman" w:cs="Times New Roman"/>
          <w:b/>
          <w:color w:val="000000"/>
          <w:spacing w:val="1"/>
          <w:sz w:val="20"/>
          <w:szCs w:val="20"/>
          <w:lang w:eastAsia="fr-FR"/>
        </w:rPr>
        <w:t xml:space="preserve">Qui êtes-vous ? </w:t>
      </w:r>
    </w:p>
    <w:p w:rsidR="005B220E" w:rsidRPr="0017423F" w:rsidRDefault="0017423F" w:rsidP="0017423F">
      <w:pPr>
        <w:spacing w:line="360" w:lineRule="auto"/>
        <w:contextualSpacing/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</w:pPr>
      <w:r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J</w:t>
      </w:r>
      <w:r w:rsidR="00CA2CF3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e m’appelle Ro</w:t>
      </w:r>
      <w:r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muald Poretti, je travaille au L</w:t>
      </w:r>
      <w:r w:rsidR="00CA2CF3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ux depuis 15 ans. Je m’occupe des animations et aussi tous ce qui </w:t>
      </w:r>
      <w:r w:rsidR="009434BA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est</w:t>
      </w:r>
      <w:r w:rsidR="00CA2CF3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à côté </w:t>
      </w:r>
      <w:r w:rsidR="009434BA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de la programmation du cinéma. N</w:t>
      </w:r>
      <w:r w:rsidR="00CA2CF3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ous faisons beaucoup d’action</w:t>
      </w:r>
      <w:r w:rsidR="009434BA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s</w:t>
      </w:r>
      <w:r w:rsidR="00CA2CF3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tel</w:t>
      </w:r>
      <w:r w:rsidR="009434BA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les </w:t>
      </w:r>
      <w:r w:rsidR="00CA2CF3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que des rencontre</w:t>
      </w:r>
      <w:r w:rsidR="009434BA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s</w:t>
      </w:r>
      <w:r w:rsidR="00CA2CF3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avec des cinéastes, des festivals</w:t>
      </w:r>
      <w:r w:rsidR="00AC150E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..</w:t>
      </w:r>
      <w:r w:rsidR="00CA2CF3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.  </w:t>
      </w:r>
      <w:r w:rsidR="005B220E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Je m’occupe aussi du projet </w:t>
      </w:r>
      <w:r w:rsidR="00AC150E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du</w:t>
      </w:r>
      <w:r w:rsidR="005B220E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hall qui regroupe à la fois une boutique cinéma, un vidéo club et une cafétéria</w:t>
      </w:r>
      <w:r w:rsidR="00AC150E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.</w:t>
      </w:r>
      <w:r w:rsidR="005B220E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C’est quand nous avons lancé la cafétéria que nous nous sommes rendus compte que nous étions dans l’économie social</w:t>
      </w:r>
      <w:r w:rsidR="009434BA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e</w:t>
      </w:r>
      <w:r w:rsidR="005B220E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et solidaire.</w:t>
      </w:r>
    </w:p>
    <w:p w:rsidR="0017423F" w:rsidRDefault="0017423F" w:rsidP="0017423F">
      <w:pPr>
        <w:spacing w:line="360" w:lineRule="auto"/>
        <w:contextualSpacing/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</w:pPr>
    </w:p>
    <w:p w:rsidR="0017423F" w:rsidRPr="0017423F" w:rsidRDefault="005B220E" w:rsidP="0017423F">
      <w:pPr>
        <w:spacing w:line="360" w:lineRule="auto"/>
        <w:contextualSpacing/>
        <w:rPr>
          <w:rFonts w:eastAsia="Times New Roman" w:cs="Times New Roman"/>
          <w:b/>
          <w:color w:val="000000"/>
          <w:spacing w:val="1"/>
          <w:sz w:val="20"/>
          <w:szCs w:val="20"/>
          <w:lang w:eastAsia="fr-FR"/>
        </w:rPr>
      </w:pPr>
      <w:r w:rsidRPr="0017423F">
        <w:rPr>
          <w:rFonts w:eastAsia="Times New Roman" w:cs="Times New Roman"/>
          <w:b/>
          <w:color w:val="000000"/>
          <w:spacing w:val="1"/>
          <w:sz w:val="20"/>
          <w:szCs w:val="20"/>
          <w:lang w:eastAsia="fr-FR"/>
        </w:rPr>
        <w:t xml:space="preserve">Qu’est-ce que le cinéma lux ?  </w:t>
      </w:r>
    </w:p>
    <w:p w:rsidR="005B220E" w:rsidRDefault="005B220E" w:rsidP="0017423F">
      <w:pPr>
        <w:spacing w:line="360" w:lineRule="auto"/>
        <w:contextualSpacing/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</w:pPr>
      <w:r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C’est un cinéma qui existe depuis 1935</w:t>
      </w:r>
      <w:r w:rsidR="00AC150E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, au départ c’était dans une</w:t>
      </w:r>
      <w:r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salle paroissiale de 1935 jusqu’à </w:t>
      </w:r>
      <w:r w:rsidR="00EB1C45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la guerre</w:t>
      </w:r>
      <w:r w:rsidR="009434BA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, qui a</w:t>
      </w:r>
      <w:r w:rsidR="00AC150E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tout détruit.</w:t>
      </w:r>
      <w:r w:rsidR="00EB1C45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</w:t>
      </w:r>
      <w:r w:rsidR="009434BA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Cela a été</w:t>
      </w:r>
      <w:r w:rsidR="00EB1C45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reconstruit après-guerre par les compagnons b</w:t>
      </w:r>
      <w:r w:rsidR="00AC150E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âtisseur</w:t>
      </w:r>
      <w:r w:rsidR="009434BA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s</w:t>
      </w:r>
      <w:r w:rsidR="00AC150E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. </w:t>
      </w:r>
      <w:r w:rsidR="00EB1C45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Le cinéma tien</w:t>
      </w:r>
      <w:r w:rsidR="009434BA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t</w:t>
      </w:r>
      <w:r w:rsidR="00EB1C45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le nom de </w:t>
      </w:r>
      <w:r w:rsidR="009434BA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L</w:t>
      </w:r>
      <w:r w:rsidR="00EB1C45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ux depuis que l’association</w:t>
      </w:r>
      <w:r w:rsidR="009434BA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s</w:t>
      </w:r>
      <w:r w:rsidR="00AC150E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’est monté</w:t>
      </w:r>
      <w:r w:rsidR="009434BA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e</w:t>
      </w:r>
      <w:r w:rsidR="00AC150E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en 1960. Ce sont </w:t>
      </w:r>
      <w:r w:rsidR="00EB1C45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les habitants du quartier qui s’occup</w:t>
      </w:r>
      <w:r w:rsidR="009434BA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aient </w:t>
      </w:r>
      <w:r w:rsidR="00EB1C45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du cinéma et non des emplo</w:t>
      </w:r>
      <w:r w:rsidR="009434BA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yés et cela a fonctionné comme ç</w:t>
      </w:r>
      <w:r w:rsidR="00EB1C45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a pendant une vingtaine d’année</w:t>
      </w:r>
      <w:r w:rsidR="009434BA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s</w:t>
      </w:r>
      <w:r w:rsidR="00EB1C45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. Au bout de 6 à 7 ans après la réouverture il y a eu une envie </w:t>
      </w:r>
      <w:r w:rsidR="00AC150E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de faire</w:t>
      </w:r>
      <w:r w:rsidR="009434BA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autre chose. Le L</w:t>
      </w:r>
      <w:r w:rsidR="00EB1C45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ux </w:t>
      </w:r>
      <w:r w:rsidR="009434BA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est</w:t>
      </w:r>
      <w:r w:rsidR="00EB1C45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devenu une salle de programmation </w:t>
      </w:r>
      <w:r w:rsidR="009434BA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Art et Essai</w:t>
      </w:r>
      <w:r w:rsidR="00EB1C45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mais aussi familiale. Nous sommes propriétaires de ces lieux, ce qui nous assure une certaine indépendance. Par la suite l’association </w:t>
      </w:r>
      <w:r w:rsidR="009434BA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s</w:t>
      </w:r>
      <w:r w:rsidR="00EB1C45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’est développ</w:t>
      </w:r>
      <w:r w:rsidR="009434BA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ée</w:t>
      </w:r>
      <w:r w:rsidR="00EB1C45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et  l</w:t>
      </w:r>
      <w:r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e principe </w:t>
      </w:r>
      <w:r w:rsidR="009434BA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est</w:t>
      </w:r>
      <w:r w:rsidR="00AC150E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de</w:t>
      </w:r>
      <w:r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défendre des films fragiles, </w:t>
      </w:r>
      <w:r w:rsidR="009434BA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de </w:t>
      </w:r>
      <w:r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montrer aux gens qu’il existe autre chose que les Black Buster. Le lux existe so</w:t>
      </w:r>
      <w:r w:rsidR="00AC150E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us cette forme l</w:t>
      </w:r>
      <w:r w:rsidR="009434BA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à </w:t>
      </w:r>
      <w:r w:rsidR="00AC150E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depuis 54 ans. </w:t>
      </w:r>
      <w:r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L’idée était de travailler en circuit cours avec des gens d’ici, avec une exigence sur la qualité des produits tout en essayant de garder quelque chose de très accessible.</w:t>
      </w:r>
      <w:bookmarkStart w:id="0" w:name="_GoBack"/>
      <w:bookmarkEnd w:id="0"/>
    </w:p>
    <w:p w:rsidR="0017423F" w:rsidRPr="0017423F" w:rsidRDefault="0017423F" w:rsidP="0017423F">
      <w:pPr>
        <w:spacing w:line="360" w:lineRule="auto"/>
        <w:contextualSpacing/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</w:pPr>
    </w:p>
    <w:p w:rsidR="0017423F" w:rsidRPr="0017423F" w:rsidRDefault="00EB1C45" w:rsidP="0017423F">
      <w:pPr>
        <w:spacing w:line="360" w:lineRule="auto"/>
        <w:contextualSpacing/>
        <w:rPr>
          <w:rFonts w:eastAsia="Times New Roman" w:cs="Times New Roman"/>
          <w:b/>
          <w:color w:val="000000"/>
          <w:spacing w:val="1"/>
          <w:sz w:val="20"/>
          <w:szCs w:val="20"/>
          <w:lang w:eastAsia="fr-FR"/>
        </w:rPr>
      </w:pPr>
      <w:r w:rsidRPr="0017423F">
        <w:rPr>
          <w:rFonts w:eastAsia="Times New Roman" w:cs="Times New Roman"/>
          <w:b/>
          <w:color w:val="000000"/>
          <w:spacing w:val="1"/>
          <w:sz w:val="20"/>
          <w:szCs w:val="20"/>
          <w:lang w:eastAsia="fr-FR"/>
        </w:rPr>
        <w:t>En quoi le cinéma lux a-t-il une gouvernance démocratique ?</w:t>
      </w:r>
    </w:p>
    <w:p w:rsidR="00AC150E" w:rsidRPr="0017423F" w:rsidRDefault="00EB1C45" w:rsidP="0017423F">
      <w:pPr>
        <w:spacing w:line="360" w:lineRule="auto"/>
        <w:contextualSpacing/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</w:pPr>
      <w:r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Le lux depuis c</w:t>
      </w:r>
      <w:r w:rsid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’est début est une association l</w:t>
      </w:r>
      <w:r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oi 1901 avec un conseil d’administration élu par l’assemblé général.  Il y a encore aujourd’hui 70 bénévoles au lux, il y a une centaine de personnes dans l’association donc à la fois les bénévoles, les salariées  mais aussi les partenaires. Il n’y a pas d’élu</w:t>
      </w:r>
      <w:r w:rsid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s, c’est un souhait que l’on </w:t>
      </w:r>
      <w:r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a voulu depuis longtemps  car le rôle </w:t>
      </w:r>
      <w:r w:rsidR="004443FD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des élus</w:t>
      </w:r>
      <w:r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</w:t>
      </w:r>
      <w:r w:rsidR="004443FD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n’est</w:t>
      </w:r>
      <w:r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pas </w:t>
      </w:r>
      <w:r w:rsidR="004443FD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d’être gérant d’</w:t>
      </w:r>
      <w:r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une </w:t>
      </w:r>
      <w:r w:rsidR="004443FD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associati</w:t>
      </w:r>
      <w:r w:rsid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on.  Nous sommes une équipe de salariés importante</w:t>
      </w:r>
      <w:r w:rsidR="004443FD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 comprenant deux directeurs qui se partage</w:t>
      </w:r>
      <w:r w:rsid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nt</w:t>
      </w:r>
      <w:r w:rsidR="004443FD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la direction mais avant tout nous avons le conseil d’administration et le bu</w:t>
      </w:r>
      <w:r w:rsidR="00AC150E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reau.  Il y  a 16 salariées dont 14 à</w:t>
      </w:r>
      <w:r w:rsidR="004443FD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plein </w:t>
      </w:r>
      <w:r w:rsidR="00AC150E"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temps : 4 en cabine, 3 en caisse, 2 à la cafétéria, 2 à la direction, la comptable, 3 animateurs.</w:t>
      </w:r>
    </w:p>
    <w:p w:rsidR="0099431A" w:rsidRPr="0017423F" w:rsidRDefault="0099431A" w:rsidP="0017423F">
      <w:pPr>
        <w:spacing w:line="360" w:lineRule="auto"/>
        <w:contextualSpacing/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</w:pPr>
      <w:r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L’association vi</w:t>
      </w:r>
      <w:r w:rsid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t</w:t>
      </w:r>
      <w:r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à 60 % en autofinancement grâce aux entré</w:t>
      </w:r>
      <w:r w:rsid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es, aux productions en plein air, aux ateliers </w:t>
      </w:r>
      <w:r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et il y  a 40 % issu des aides publi</w:t>
      </w:r>
      <w:r w:rsid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ques. </w:t>
      </w:r>
      <w:r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Caen la mer </w:t>
      </w:r>
      <w:r w:rsid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est</w:t>
      </w:r>
      <w:r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notre financeur principal.</w:t>
      </w:r>
      <w:r w:rsid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</w:t>
      </w:r>
      <w:r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Nous nous occupons de la programmation de plusieurs cinémas (Douvres, Falaise, Ouistreham et Lion/Mer).</w:t>
      </w:r>
    </w:p>
    <w:p w:rsidR="0017423F" w:rsidRDefault="0017423F" w:rsidP="0017423F">
      <w:pPr>
        <w:spacing w:line="360" w:lineRule="auto"/>
        <w:contextualSpacing/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</w:pPr>
    </w:p>
    <w:p w:rsidR="0017423F" w:rsidRPr="0017423F" w:rsidRDefault="0099431A" w:rsidP="0017423F">
      <w:pPr>
        <w:spacing w:line="360" w:lineRule="auto"/>
        <w:contextualSpacing/>
        <w:rPr>
          <w:rFonts w:eastAsia="Times New Roman" w:cs="Times New Roman"/>
          <w:b/>
          <w:color w:val="000000"/>
          <w:spacing w:val="1"/>
          <w:sz w:val="20"/>
          <w:szCs w:val="20"/>
          <w:lang w:eastAsia="fr-FR"/>
        </w:rPr>
      </w:pPr>
      <w:r w:rsidRPr="0017423F">
        <w:rPr>
          <w:rFonts w:eastAsia="Times New Roman" w:cs="Times New Roman"/>
          <w:b/>
          <w:color w:val="000000"/>
          <w:spacing w:val="1"/>
          <w:sz w:val="20"/>
          <w:szCs w:val="20"/>
          <w:lang w:eastAsia="fr-FR"/>
        </w:rPr>
        <w:t xml:space="preserve">Faites-vous beaucoup d’entré en salle ? </w:t>
      </w:r>
    </w:p>
    <w:p w:rsidR="005B220E" w:rsidRPr="0017423F" w:rsidRDefault="0099431A" w:rsidP="0017423F">
      <w:pPr>
        <w:spacing w:line="360" w:lineRule="auto"/>
        <w:contextualSpacing/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</w:pPr>
      <w:r w:rsidRPr="0017423F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Nous faisons  150 000 entrés par an avec 457 sièges et seulement trois écrans. </w:t>
      </w:r>
    </w:p>
    <w:p w:rsidR="005B220E" w:rsidRPr="0017423F" w:rsidRDefault="005B220E" w:rsidP="0017423F">
      <w:pPr>
        <w:spacing w:line="360" w:lineRule="auto"/>
        <w:contextualSpacing/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</w:pPr>
    </w:p>
    <w:p w:rsidR="005B220E" w:rsidRPr="0017423F" w:rsidRDefault="005B220E" w:rsidP="0017423F">
      <w:pPr>
        <w:spacing w:line="360" w:lineRule="auto"/>
        <w:contextualSpacing/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</w:pPr>
    </w:p>
    <w:sectPr w:rsidR="005B220E" w:rsidRPr="0017423F" w:rsidSect="002C4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lanet Benson 2">
    <w:panose1 w:val="02000503000000020004"/>
    <w:charset w:val="00"/>
    <w:family w:val="auto"/>
    <w:pitch w:val="variable"/>
    <w:sig w:usb0="80000027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2CF3"/>
    <w:rsid w:val="0017423F"/>
    <w:rsid w:val="002C4B0C"/>
    <w:rsid w:val="00390CB1"/>
    <w:rsid w:val="004443FD"/>
    <w:rsid w:val="0050248F"/>
    <w:rsid w:val="005A72EC"/>
    <w:rsid w:val="005B220E"/>
    <w:rsid w:val="009434BA"/>
    <w:rsid w:val="0099431A"/>
    <w:rsid w:val="009D5ACA"/>
    <w:rsid w:val="00AC150E"/>
    <w:rsid w:val="00CA2CF3"/>
    <w:rsid w:val="00EB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B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3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CDI Internet</dc:creator>
  <cp:lastModifiedBy>CDB</cp:lastModifiedBy>
  <cp:revision>3</cp:revision>
  <dcterms:created xsi:type="dcterms:W3CDTF">2014-04-16T06:37:00Z</dcterms:created>
  <dcterms:modified xsi:type="dcterms:W3CDTF">2014-04-16T06:50:00Z</dcterms:modified>
</cp:coreProperties>
</file>